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FAE39" w14:textId="77777777" w:rsidR="00636E5B" w:rsidRPr="00F23FB4" w:rsidRDefault="00636E5B" w:rsidP="00665C8C">
      <w:pPr>
        <w:jc w:val="both"/>
        <w:rPr>
          <w:color w:val="FF0000"/>
        </w:rPr>
      </w:pPr>
    </w:p>
    <w:p w14:paraId="7FFF91DF" w14:textId="77777777" w:rsidR="00636E5B" w:rsidRPr="00F23FB4" w:rsidRDefault="00636E5B" w:rsidP="00665C8C">
      <w:pPr>
        <w:jc w:val="both"/>
        <w:rPr>
          <w:color w:val="FF0000"/>
        </w:rPr>
      </w:pPr>
    </w:p>
    <w:p w14:paraId="602D0762" w14:textId="3AA1AE44" w:rsidR="00665C8C" w:rsidRPr="00D9693F" w:rsidRDefault="00702899" w:rsidP="009E5FFF">
      <w:pPr>
        <w:jc w:val="both"/>
      </w:pPr>
      <w:proofErr w:type="spellStart"/>
      <w:r w:rsidRPr="00D9693F">
        <w:t>FilterCare</w:t>
      </w:r>
      <w:proofErr w:type="spellEnd"/>
      <w:r w:rsidR="00665C8C" w:rsidRPr="00D9693F">
        <w:t xml:space="preserve"> </w:t>
      </w:r>
      <w:r w:rsidR="00C17DA3">
        <w:t xml:space="preserve">specialises in industrial filter installation and servicing, </w:t>
      </w:r>
      <w:r w:rsidR="00665C8C" w:rsidRPr="00D9693F">
        <w:t xml:space="preserve">delivering </w:t>
      </w:r>
      <w:r w:rsidR="00705D34" w:rsidRPr="00D9693F">
        <w:t>wet and dry filtration products and solutions</w:t>
      </w:r>
      <w:r w:rsidR="00665C8C" w:rsidRPr="00D9693F">
        <w:t xml:space="preserve">. We commit to achieving the highest standard of WHS performance throughout all aspects of our business.  </w:t>
      </w:r>
    </w:p>
    <w:p w14:paraId="3A81145E" w14:textId="0A8FAB0E" w:rsidR="00665C8C" w:rsidRPr="00D9693F" w:rsidRDefault="00702899" w:rsidP="009E5FFF">
      <w:pPr>
        <w:jc w:val="both"/>
      </w:pPr>
      <w:proofErr w:type="spellStart"/>
      <w:r w:rsidRPr="00D9693F">
        <w:t>FilterCare</w:t>
      </w:r>
      <w:proofErr w:type="spellEnd"/>
      <w:r w:rsidR="00665C8C" w:rsidRPr="00D9693F">
        <w:t xml:space="preserve"> commits to providing a safe and healthy work environment for all workers, visitors, and others affected by </w:t>
      </w:r>
      <w:r w:rsidR="00C17DA3">
        <w:t>our</w:t>
      </w:r>
      <w:r w:rsidR="00665C8C" w:rsidRPr="00D9693F">
        <w:t xml:space="preserve"> operations, in order to prevent any work-related injuries or illness. </w:t>
      </w:r>
    </w:p>
    <w:p w14:paraId="04F724DB" w14:textId="6AFC744A" w:rsidR="00665C8C" w:rsidRPr="00D9693F" w:rsidRDefault="00C17DA3" w:rsidP="009E5FFF">
      <w:pPr>
        <w:jc w:val="both"/>
      </w:pPr>
      <w:r>
        <w:t xml:space="preserve">We </w:t>
      </w:r>
      <w:r w:rsidR="00665C8C" w:rsidRPr="00D9693F">
        <w:t>ha</w:t>
      </w:r>
      <w:r>
        <w:t>ve</w:t>
      </w:r>
      <w:r w:rsidR="00665C8C" w:rsidRPr="00D9693F">
        <w:t xml:space="preserve"> set the following WHS objectives:</w:t>
      </w:r>
    </w:p>
    <w:p w14:paraId="184D9CB5" w14:textId="77777777" w:rsidR="00665C8C" w:rsidRPr="00D9693F" w:rsidRDefault="00665C8C" w:rsidP="00312AD9">
      <w:pPr>
        <w:pStyle w:val="ListParagraph"/>
        <w:numPr>
          <w:ilvl w:val="0"/>
          <w:numId w:val="12"/>
        </w:numPr>
        <w:jc w:val="both"/>
      </w:pPr>
      <w:r w:rsidRPr="00D9693F">
        <w:t>Providing a safe and healthy workplace and working conditions for all,</w:t>
      </w:r>
    </w:p>
    <w:p w14:paraId="7481999A" w14:textId="77777777" w:rsidR="00665C8C" w:rsidRPr="00D9693F" w:rsidRDefault="00665C8C" w:rsidP="00312AD9">
      <w:pPr>
        <w:pStyle w:val="ListParagraph"/>
        <w:numPr>
          <w:ilvl w:val="0"/>
          <w:numId w:val="12"/>
        </w:numPr>
        <w:jc w:val="both"/>
      </w:pPr>
      <w:r w:rsidRPr="00D9693F">
        <w:t>Providing appropriate training to our workers and contractors,</w:t>
      </w:r>
    </w:p>
    <w:p w14:paraId="2AEE9E96" w14:textId="62CF08A0" w:rsidR="00665C8C" w:rsidRPr="00D9693F" w:rsidRDefault="00665C8C" w:rsidP="00312AD9">
      <w:pPr>
        <w:pStyle w:val="ListParagraph"/>
        <w:numPr>
          <w:ilvl w:val="0"/>
          <w:numId w:val="12"/>
        </w:numPr>
        <w:jc w:val="both"/>
      </w:pPr>
      <w:r w:rsidRPr="00D9693F">
        <w:t xml:space="preserve">Compliance with all relevant legal requirements and </w:t>
      </w:r>
      <w:r w:rsidR="00336560">
        <w:t xml:space="preserve">best practice </w:t>
      </w:r>
      <w:r w:rsidR="005A0BD0">
        <w:t>within our industry</w:t>
      </w:r>
      <w:r w:rsidRPr="00D9693F">
        <w:t>, and</w:t>
      </w:r>
    </w:p>
    <w:p w14:paraId="1F469ADD" w14:textId="49E7B062" w:rsidR="00665C8C" w:rsidRPr="00D9693F" w:rsidRDefault="00665C8C" w:rsidP="00312AD9">
      <w:pPr>
        <w:pStyle w:val="ListParagraph"/>
        <w:numPr>
          <w:ilvl w:val="0"/>
          <w:numId w:val="12"/>
        </w:numPr>
        <w:jc w:val="both"/>
      </w:pPr>
      <w:r w:rsidRPr="00D9693F">
        <w:t xml:space="preserve">Continual improvement of WHS performance </w:t>
      </w:r>
      <w:r w:rsidR="00EF1A2C">
        <w:t xml:space="preserve">and </w:t>
      </w:r>
      <w:r w:rsidRPr="00D9693F">
        <w:t>active consultation with workers.</w:t>
      </w:r>
    </w:p>
    <w:p w14:paraId="32EA8DFA" w14:textId="2D37787D" w:rsidR="00635F29" w:rsidRDefault="00635F29" w:rsidP="009E5FFF">
      <w:pPr>
        <w:jc w:val="both"/>
      </w:pPr>
      <w:r>
        <w:t xml:space="preserve">Key aspects of WHS management that we </w:t>
      </w:r>
      <w:r w:rsidR="00C17DA3">
        <w:t xml:space="preserve">integrate into our daily activities </w:t>
      </w:r>
      <w:r>
        <w:t>include:</w:t>
      </w:r>
    </w:p>
    <w:p w14:paraId="45D92F8F" w14:textId="7D10E865" w:rsidR="00635F29" w:rsidRDefault="00635F29" w:rsidP="00C17DA3">
      <w:pPr>
        <w:pStyle w:val="ListParagraph"/>
        <w:numPr>
          <w:ilvl w:val="0"/>
          <w:numId w:val="12"/>
        </w:numPr>
        <w:jc w:val="both"/>
      </w:pPr>
      <w:r>
        <w:t>Consultation and communication,</w:t>
      </w:r>
    </w:p>
    <w:p w14:paraId="246B0644" w14:textId="566A834D" w:rsidR="00635F29" w:rsidRDefault="00635F29" w:rsidP="00C17DA3">
      <w:pPr>
        <w:pStyle w:val="ListParagraph"/>
        <w:numPr>
          <w:ilvl w:val="0"/>
          <w:numId w:val="12"/>
        </w:numPr>
        <w:jc w:val="both"/>
      </w:pPr>
      <w:r>
        <w:t>Training and competence,</w:t>
      </w:r>
    </w:p>
    <w:p w14:paraId="211ACA33" w14:textId="63ED9D31" w:rsidR="00C17DA3" w:rsidRDefault="00C17DA3" w:rsidP="00C17DA3">
      <w:pPr>
        <w:pStyle w:val="ListParagraph"/>
        <w:numPr>
          <w:ilvl w:val="0"/>
          <w:numId w:val="12"/>
        </w:numPr>
        <w:jc w:val="both"/>
      </w:pPr>
      <w:r>
        <w:t>Incident and near miss reporting,</w:t>
      </w:r>
    </w:p>
    <w:p w14:paraId="7B3C7D91" w14:textId="239ECAAC" w:rsidR="00C17DA3" w:rsidRDefault="00C17DA3" w:rsidP="00C17DA3">
      <w:pPr>
        <w:pStyle w:val="ListParagraph"/>
        <w:numPr>
          <w:ilvl w:val="0"/>
          <w:numId w:val="12"/>
        </w:numPr>
        <w:jc w:val="both"/>
      </w:pPr>
      <w:r>
        <w:t>Emergency preparedness and response, and</w:t>
      </w:r>
    </w:p>
    <w:p w14:paraId="37C384A2" w14:textId="20CFD037" w:rsidR="00C17DA3" w:rsidRDefault="006761DF" w:rsidP="00C17DA3">
      <w:pPr>
        <w:pStyle w:val="ListParagraph"/>
        <w:numPr>
          <w:ilvl w:val="0"/>
          <w:numId w:val="12"/>
        </w:numPr>
        <w:jc w:val="both"/>
      </w:pPr>
      <w:r>
        <w:t>Ongoing review and evaluation.</w:t>
      </w:r>
    </w:p>
    <w:p w14:paraId="72AFD6DD" w14:textId="4E461BEE" w:rsidR="00665C8C" w:rsidRPr="00D9693F" w:rsidRDefault="00665C8C" w:rsidP="009E5FFF">
      <w:pPr>
        <w:jc w:val="both"/>
      </w:pPr>
      <w:r w:rsidRPr="00D9693F">
        <w:t xml:space="preserve">This policy has been implemented and communicated throughout </w:t>
      </w:r>
      <w:proofErr w:type="spellStart"/>
      <w:r w:rsidR="00702899" w:rsidRPr="00D9693F">
        <w:t>FilterCare</w:t>
      </w:r>
      <w:proofErr w:type="spellEnd"/>
      <w:r w:rsidRPr="00D9693F">
        <w:t xml:space="preserve"> and is made available to workers and other interested parties.  </w:t>
      </w:r>
    </w:p>
    <w:p w14:paraId="5ED2E088" w14:textId="6F6DB5C9" w:rsidR="00665C8C" w:rsidRPr="00F23FB4" w:rsidRDefault="00665C8C" w:rsidP="009E5FFF">
      <w:pPr>
        <w:jc w:val="both"/>
      </w:pPr>
      <w:r w:rsidRPr="00F23FB4">
        <w:t xml:space="preserve">The relevance and appropriateness of this policy is assessed during Internal Audits. </w:t>
      </w:r>
    </w:p>
    <w:p w14:paraId="5AFCB22C" w14:textId="77777777" w:rsidR="00665C8C" w:rsidRDefault="00665C8C" w:rsidP="00665C8C">
      <w:pPr>
        <w:jc w:val="both"/>
      </w:pPr>
    </w:p>
    <w:p w14:paraId="4CAFC689" w14:textId="77777777" w:rsidR="0008763B" w:rsidRPr="00F23FB4" w:rsidRDefault="0008763B" w:rsidP="00665C8C">
      <w:pPr>
        <w:jc w:val="both"/>
      </w:pPr>
    </w:p>
    <w:p w14:paraId="2B4C29FD" w14:textId="6EF6A96B" w:rsidR="00665C8C" w:rsidRPr="00F23FB4" w:rsidRDefault="00665C8C" w:rsidP="00665C8C">
      <w:pPr>
        <w:jc w:val="both"/>
      </w:pPr>
      <w:r w:rsidRPr="00F23FB4">
        <w:t>Authori</w:t>
      </w:r>
      <w:r w:rsidR="00F23FB4" w:rsidRPr="00F23FB4">
        <w:t>s</w:t>
      </w:r>
      <w:r w:rsidRPr="00F23FB4">
        <w:t>ed by</w:t>
      </w:r>
    </w:p>
    <w:p w14:paraId="23F386E2" w14:textId="77777777" w:rsidR="00665C8C" w:rsidRPr="00F23FB4" w:rsidRDefault="00665C8C" w:rsidP="00665C8C">
      <w:pPr>
        <w:jc w:val="both"/>
      </w:pPr>
    </w:p>
    <w:p w14:paraId="508A59E0" w14:textId="0205AFCA" w:rsidR="00665C8C" w:rsidRPr="00F23FB4" w:rsidRDefault="00665C8C" w:rsidP="00665C8C">
      <w:pPr>
        <w:spacing w:after="0"/>
        <w:jc w:val="both"/>
      </w:pPr>
    </w:p>
    <w:p w14:paraId="66A6D50B" w14:textId="39AD46E6" w:rsidR="00665C8C" w:rsidRPr="00336560" w:rsidRDefault="00336560" w:rsidP="00665C8C">
      <w:pPr>
        <w:spacing w:after="0"/>
        <w:jc w:val="both"/>
      </w:pPr>
      <w:r w:rsidRPr="00336560">
        <w:t>Michael Clayton</w:t>
      </w:r>
    </w:p>
    <w:p w14:paraId="2947EBB4" w14:textId="77777777" w:rsidR="00665C8C" w:rsidRPr="00D9693F" w:rsidRDefault="00665C8C" w:rsidP="00665C8C">
      <w:pPr>
        <w:spacing w:after="0"/>
        <w:jc w:val="both"/>
      </w:pPr>
      <w:r w:rsidRPr="00D9693F">
        <w:t>Director</w:t>
      </w:r>
    </w:p>
    <w:p w14:paraId="472A10A9" w14:textId="05D9DE29" w:rsidR="00665C8C" w:rsidRPr="00D9693F" w:rsidRDefault="00702899" w:rsidP="00665C8C">
      <w:pPr>
        <w:spacing w:after="0"/>
        <w:jc w:val="both"/>
      </w:pPr>
      <w:proofErr w:type="spellStart"/>
      <w:r w:rsidRPr="00D9693F">
        <w:t>FilterCare</w:t>
      </w:r>
      <w:proofErr w:type="spellEnd"/>
      <w:r w:rsidR="00665C8C" w:rsidRPr="00D9693F">
        <w:t xml:space="preserve"> </w:t>
      </w:r>
    </w:p>
    <w:p w14:paraId="5CF939D8" w14:textId="77777777" w:rsidR="00665C8C" w:rsidRPr="00F23FB4" w:rsidRDefault="00665C8C" w:rsidP="009E1562"/>
    <w:sectPr w:rsidR="00665C8C" w:rsidRPr="00F23FB4" w:rsidSect="001F2823">
      <w:headerReference w:type="default" r:id="rId9"/>
      <w:footerReference w:type="default" r:id="rId10"/>
      <w:pgSz w:w="11906" w:h="16838"/>
      <w:pgMar w:top="1440" w:right="1440" w:bottom="1440" w:left="1440" w:header="1814" w:footer="4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6195D" w14:textId="77777777" w:rsidR="001F2823" w:rsidRDefault="001F2823" w:rsidP="004F6D6B">
      <w:pPr>
        <w:spacing w:after="0" w:line="240" w:lineRule="auto"/>
      </w:pPr>
      <w:r>
        <w:separator/>
      </w:r>
    </w:p>
  </w:endnote>
  <w:endnote w:type="continuationSeparator" w:id="0">
    <w:p w14:paraId="55131177" w14:textId="77777777" w:rsidR="001F2823" w:rsidRDefault="001F2823" w:rsidP="004F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4C43" w14:textId="77777777" w:rsidR="000B10E5" w:rsidRDefault="000B10E5">
    <w:pPr>
      <w:pStyle w:val="Footer"/>
      <w:rPr>
        <w:lang w:val="en-US"/>
      </w:rPr>
    </w:pPr>
  </w:p>
  <w:tbl>
    <w:tblPr>
      <w:tblStyle w:val="TableGrid"/>
      <w:tblW w:w="0" w:type="auto"/>
      <w:tblBorders>
        <w:top w:val="single" w:sz="4" w:space="0" w:color="6E6F71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0B10E5" w14:paraId="56CB0B2F" w14:textId="77777777" w:rsidTr="000E138F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1285029798"/>
            <w:placeholder>
              <w:docPart w:val="1EB0AF74DC0B41D3A7AF86AAD381FE5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4D379EC4" w14:textId="619A2409" w:rsidR="000B10E5" w:rsidRPr="00D42C58" w:rsidRDefault="00927053" w:rsidP="000B10E5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FC-IMS-POL-001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-258524063"/>
            <w:placeholder>
              <w:docPart w:val="37C8E8D7BA8B4E2DA6CAD1887A971F9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D2A39C" w14:textId="5B903830" w:rsidR="000B10E5" w:rsidRPr="00D42C58" w:rsidRDefault="009F5758" w:rsidP="000B10E5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WORK HEALTH AND SAFETY POLICY</w:t>
              </w:r>
            </w:p>
          </w:sdtContent>
        </w:sdt>
      </w:tc>
      <w:tc>
        <w:tcPr>
          <w:tcW w:w="2254" w:type="dxa"/>
        </w:tcPr>
        <w:p w14:paraId="50DB92C7" w14:textId="335FBDB0" w:rsidR="000B10E5" w:rsidRPr="00D42C58" w:rsidRDefault="000B10E5" w:rsidP="000B10E5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(Rev 1 </w:t>
          </w:r>
          <w:r w:rsidR="002C0682">
            <w:rPr>
              <w:rFonts w:cs="Arial"/>
              <w:sz w:val="16"/>
              <w:szCs w:val="16"/>
            </w:rPr>
            <w:t>0</w:t>
          </w:r>
          <w:r w:rsidR="00D9693F">
            <w:rPr>
              <w:rFonts w:cs="Arial"/>
              <w:sz w:val="16"/>
              <w:szCs w:val="16"/>
            </w:rPr>
            <w:t>5</w:t>
          </w:r>
          <w:r>
            <w:rPr>
              <w:rFonts w:cs="Arial"/>
              <w:sz w:val="16"/>
              <w:szCs w:val="16"/>
            </w:rPr>
            <w:t>/0</w:t>
          </w:r>
          <w:r w:rsidR="002C0682">
            <w:rPr>
              <w:rFonts w:cs="Arial"/>
              <w:sz w:val="16"/>
              <w:szCs w:val="16"/>
            </w:rPr>
            <w:t>3</w:t>
          </w:r>
          <w:r>
            <w:rPr>
              <w:rFonts w:cs="Arial"/>
              <w:sz w:val="16"/>
              <w:szCs w:val="16"/>
            </w:rPr>
            <w:t>/202</w:t>
          </w:r>
          <w:r w:rsidR="00D9693F">
            <w:rPr>
              <w:rFonts w:cs="Arial"/>
              <w:sz w:val="16"/>
              <w:szCs w:val="16"/>
            </w:rPr>
            <w:t>4</w:t>
          </w:r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129AC6D8" w14:textId="77777777" w:rsidR="000B10E5" w:rsidRPr="00D42C58" w:rsidRDefault="000B10E5" w:rsidP="000B10E5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F2535">
            <w:rPr>
              <w:rFonts w:cs="Arial"/>
              <w:sz w:val="20"/>
              <w:szCs w:val="20"/>
            </w:rPr>
            <w:t xml:space="preserve">Page </w:t>
          </w:r>
          <w:r w:rsidRPr="008F2535">
            <w:rPr>
              <w:rFonts w:cs="Arial"/>
              <w:sz w:val="20"/>
              <w:szCs w:val="20"/>
            </w:rPr>
            <w:fldChar w:fldCharType="begin"/>
          </w:r>
          <w:r w:rsidRPr="008F2535">
            <w:rPr>
              <w:rFonts w:cs="Arial"/>
              <w:sz w:val="20"/>
              <w:szCs w:val="20"/>
            </w:rPr>
            <w:instrText xml:space="preserve"> PAGE  \* Arabic  \* MERGEFORMAT </w:instrText>
          </w:r>
          <w:r w:rsidRPr="008F2535">
            <w:rPr>
              <w:rFonts w:cs="Arial"/>
              <w:sz w:val="20"/>
              <w:szCs w:val="20"/>
            </w:rPr>
            <w:fldChar w:fldCharType="separate"/>
          </w:r>
          <w:r w:rsidRPr="008F2535">
            <w:rPr>
              <w:rFonts w:cs="Arial"/>
              <w:noProof/>
              <w:sz w:val="20"/>
              <w:szCs w:val="20"/>
            </w:rPr>
            <w:t>1</w:t>
          </w:r>
          <w:r w:rsidRPr="008F2535">
            <w:rPr>
              <w:rFonts w:cs="Arial"/>
              <w:sz w:val="20"/>
              <w:szCs w:val="20"/>
            </w:rPr>
            <w:fldChar w:fldCharType="end"/>
          </w:r>
          <w:r w:rsidRPr="008F2535">
            <w:rPr>
              <w:rFonts w:cs="Arial"/>
              <w:sz w:val="20"/>
              <w:szCs w:val="20"/>
            </w:rPr>
            <w:t xml:space="preserve"> of </w:t>
          </w:r>
          <w:r w:rsidRPr="008F2535">
            <w:rPr>
              <w:rFonts w:cs="Arial"/>
              <w:sz w:val="20"/>
              <w:szCs w:val="20"/>
            </w:rPr>
            <w:fldChar w:fldCharType="begin"/>
          </w:r>
          <w:r w:rsidRPr="008F2535">
            <w:rPr>
              <w:rFonts w:cs="Arial"/>
              <w:sz w:val="20"/>
              <w:szCs w:val="20"/>
            </w:rPr>
            <w:instrText xml:space="preserve"> NUMPAGES  \* Arabic  \* MERGEFORMAT </w:instrText>
          </w:r>
          <w:r w:rsidRPr="008F2535">
            <w:rPr>
              <w:rFonts w:cs="Arial"/>
              <w:sz w:val="20"/>
              <w:szCs w:val="20"/>
            </w:rPr>
            <w:fldChar w:fldCharType="separate"/>
          </w:r>
          <w:r w:rsidRPr="008F2535">
            <w:rPr>
              <w:rFonts w:cs="Arial"/>
              <w:noProof/>
              <w:sz w:val="20"/>
              <w:szCs w:val="20"/>
            </w:rPr>
            <w:t>2</w:t>
          </w:r>
          <w:r w:rsidRPr="008F2535"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7E3E4D36" w14:textId="34160E84" w:rsidR="00876C18" w:rsidRPr="00876C18" w:rsidRDefault="00876C1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ACB19" w14:textId="77777777" w:rsidR="001F2823" w:rsidRDefault="001F2823" w:rsidP="004F6D6B">
      <w:pPr>
        <w:spacing w:after="0" w:line="240" w:lineRule="auto"/>
      </w:pPr>
      <w:r>
        <w:separator/>
      </w:r>
    </w:p>
  </w:footnote>
  <w:footnote w:type="continuationSeparator" w:id="0">
    <w:p w14:paraId="3B6F6F23" w14:textId="77777777" w:rsidR="001F2823" w:rsidRDefault="001F2823" w:rsidP="004F6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FDFB9" w14:textId="3B35E523" w:rsidR="004F6D6B" w:rsidRPr="002B4E1C" w:rsidRDefault="002B4E1C" w:rsidP="002B4E1C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19B6C1" wp14:editId="7084E706">
              <wp:simplePos x="0" y="0"/>
              <wp:positionH relativeFrom="margin">
                <wp:posOffset>3876675</wp:posOffset>
              </wp:positionH>
              <wp:positionV relativeFrom="paragraph">
                <wp:posOffset>-909955</wp:posOffset>
              </wp:positionV>
              <wp:extent cx="1923803" cy="668655"/>
              <wp:effectExtent l="0" t="0" r="0" b="0"/>
              <wp:wrapNone/>
              <wp:docPr id="1342363815" name="Text Box 13423638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3803" cy="668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67097B" w14:textId="77777777" w:rsidR="002B4E1C" w:rsidRDefault="002B4E1C" w:rsidP="002B4E1C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E38429" wp14:editId="6151CF84">
                                <wp:extent cx="1538265" cy="479315"/>
                                <wp:effectExtent l="0" t="0" r="5080" b="0"/>
                                <wp:docPr id="1585201004" name="Picture 158520100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5201004" name="Picture 158520100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8083" cy="4823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19B6C1" id="_x0000_t202" coordsize="21600,21600" o:spt="202" path="m,l,21600r21600,l21600,xe">
              <v:stroke joinstyle="miter"/>
              <v:path gradientshapeok="t" o:connecttype="rect"/>
            </v:shapetype>
            <v:shape id="Text Box 1342363815" o:spid="_x0000_s1026" type="#_x0000_t202" style="position:absolute;margin-left:305.25pt;margin-top:-71.65pt;width:151.5pt;height: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" filled="f" stroked="f" strokeweight=".5pt">
              <v:textbox>
                <w:txbxContent>
                  <w:p w14:paraId="3767097B" w14:textId="77777777" w:rsidR="002B4E1C" w:rsidRDefault="002B4E1C" w:rsidP="002B4E1C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6E38429" wp14:editId="6151CF84">
                          <wp:extent cx="1538265" cy="479315"/>
                          <wp:effectExtent l="0" t="0" r="5080" b="0"/>
                          <wp:docPr id="1585201004" name="Picture 158520100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85201004" name="Picture 158520100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8083" cy="4823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9FB403" wp14:editId="4AC9A10B">
              <wp:simplePos x="0" y="0"/>
              <wp:positionH relativeFrom="page">
                <wp:align>left</wp:align>
              </wp:positionH>
              <wp:positionV relativeFrom="paragraph">
                <wp:posOffset>-1151890</wp:posOffset>
              </wp:positionV>
              <wp:extent cx="7600191" cy="1105469"/>
              <wp:effectExtent l="0" t="0" r="20320" b="19050"/>
              <wp:wrapNone/>
              <wp:docPr id="893922342" name="Rectangle 893922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191" cy="110546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92E4C1" w14:textId="0E5791AC" w:rsidR="002B4E1C" w:rsidRDefault="00751587" w:rsidP="002B4E1C">
                          <w:pPr>
                            <w:pStyle w:val="Title"/>
                            <w:ind w:left="1276"/>
                            <w:rPr>
                              <w:lang w:val="en-US"/>
                            </w:rPr>
                          </w:pPr>
                          <w:sdt>
                            <w:sdtPr>
                              <w:rPr>
                                <w:sz w:val="32"/>
                                <w:szCs w:val="32"/>
                                <w:lang w:val="en-US"/>
                              </w:rPr>
                              <w:alias w:val="Title"/>
                              <w:tag w:val=""/>
                              <w:id w:val="-2066177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B4E1C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WORK HEALTH AND SAFETY POLICY</w:t>
                              </w:r>
                            </w:sdtContent>
                          </w:sdt>
                          <w:r w:rsidR="002B4E1C">
                            <w:rPr>
                              <w:lang w:val="en-US"/>
                            </w:rPr>
                            <w:tab/>
                          </w:r>
                          <w:r w:rsidR="002B4E1C">
                            <w:rPr>
                              <w:lang w:val="en-US"/>
                            </w:rPr>
                            <w:tab/>
                          </w:r>
                          <w:r w:rsidR="002B4E1C">
                            <w:rPr>
                              <w:lang w:val="en-US"/>
                            </w:rPr>
                            <w:tab/>
                          </w:r>
                          <w:r w:rsidR="002B4E1C">
                            <w:rPr>
                              <w:lang w:val="en-US"/>
                            </w:rPr>
                            <w:tab/>
                          </w:r>
                          <w:r w:rsidR="002B4E1C">
                            <w:rPr>
                              <w:lang w:val="en-US"/>
                            </w:rPr>
                            <w:tab/>
                          </w:r>
                        </w:p>
                        <w:sdt>
                          <w:sdtPr>
                            <w:rPr>
                              <w:lang w:val="en-US"/>
                            </w:rPr>
                            <w:alias w:val="Subject"/>
                            <w:tag w:val=""/>
                            <w:id w:val="82232203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105E85E0" w14:textId="41B86839" w:rsidR="002B4E1C" w:rsidRPr="0047510E" w:rsidRDefault="002B4E1C" w:rsidP="002B4E1C">
                              <w:pPr>
                                <w:ind w:left="1276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FC-IMS-POL-001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9FB403" id="Rectangle 893922342" o:spid="_x0000_s1027" style="position:absolute;margin-left:0;margin-top:-90.7pt;width:598.45pt;height:87.0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" fillcolor="#0079c2 [3204]" strokecolor="#0079c2 [3204]" strokeweight="1pt">
              <v:textbox>
                <w:txbxContent>
                  <w:p w14:paraId="1A92E4C1" w14:textId="0E5791AC" w:rsidR="002B4E1C" w:rsidRDefault="00000000" w:rsidP="002B4E1C">
                    <w:pPr>
                      <w:pStyle w:val="Title"/>
                      <w:ind w:left="1276"/>
                      <w:rPr>
                        <w:lang w:val="en-US"/>
                      </w:rPr>
                    </w:pPr>
                    <w:sdt>
                      <w:sdtPr>
                        <w:rPr>
                          <w:sz w:val="32"/>
                          <w:szCs w:val="32"/>
                          <w:lang w:val="en-US"/>
                        </w:rPr>
                        <w:alias w:val="Title"/>
                        <w:tag w:val=""/>
                        <w:id w:val="-2066177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B4E1C">
                          <w:rPr>
                            <w:sz w:val="32"/>
                            <w:szCs w:val="32"/>
                            <w:lang w:val="en-US"/>
                          </w:rPr>
                          <w:t>WORK HEALTH AND SAFETY POLICY</w:t>
                        </w:r>
                      </w:sdtContent>
                    </w:sdt>
                    <w:r w:rsidR="002B4E1C">
                      <w:rPr>
                        <w:lang w:val="en-US"/>
                      </w:rPr>
                      <w:tab/>
                    </w:r>
                    <w:r w:rsidR="002B4E1C">
                      <w:rPr>
                        <w:lang w:val="en-US"/>
                      </w:rPr>
                      <w:tab/>
                    </w:r>
                    <w:r w:rsidR="002B4E1C">
                      <w:rPr>
                        <w:lang w:val="en-US"/>
                      </w:rPr>
                      <w:tab/>
                    </w:r>
                    <w:r w:rsidR="002B4E1C">
                      <w:rPr>
                        <w:lang w:val="en-US"/>
                      </w:rPr>
                      <w:tab/>
                    </w:r>
                    <w:r w:rsidR="002B4E1C">
                      <w:rPr>
                        <w:lang w:val="en-US"/>
                      </w:rPr>
                      <w:tab/>
                    </w:r>
                  </w:p>
                  <w:sdt>
                    <w:sdtPr>
                      <w:rPr>
                        <w:lang w:val="en-US"/>
                      </w:rPr>
                      <w:alias w:val="Subject"/>
                      <w:tag w:val=""/>
                      <w:id w:val="822322035"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Content>
                      <w:p w14:paraId="105E85E0" w14:textId="41B86839" w:rsidR="002B4E1C" w:rsidRPr="0047510E" w:rsidRDefault="002B4E1C" w:rsidP="002B4E1C">
                        <w:pPr>
                          <w:ind w:left="1276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FC-IMS-POL-001</w:t>
                        </w:r>
                      </w:p>
                    </w:sdtContent>
                  </w:sdt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0B6A"/>
    <w:multiLevelType w:val="hybridMultilevel"/>
    <w:tmpl w:val="2EF27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53BBD"/>
    <w:multiLevelType w:val="hybridMultilevel"/>
    <w:tmpl w:val="07102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77CBB"/>
    <w:multiLevelType w:val="multilevel"/>
    <w:tmpl w:val="F10C16BE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F6872F9"/>
    <w:multiLevelType w:val="hybridMultilevel"/>
    <w:tmpl w:val="E710C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87F51"/>
    <w:multiLevelType w:val="hybridMultilevel"/>
    <w:tmpl w:val="1572FCB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2F07E2"/>
    <w:multiLevelType w:val="hybridMultilevel"/>
    <w:tmpl w:val="4080F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273E5"/>
    <w:multiLevelType w:val="hybridMultilevel"/>
    <w:tmpl w:val="D4FED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951CF"/>
    <w:multiLevelType w:val="hybridMultilevel"/>
    <w:tmpl w:val="5F4E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F531D"/>
    <w:multiLevelType w:val="hybridMultilevel"/>
    <w:tmpl w:val="99A82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A7AB8"/>
    <w:multiLevelType w:val="hybridMultilevel"/>
    <w:tmpl w:val="51B85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3315A"/>
    <w:multiLevelType w:val="hybridMultilevel"/>
    <w:tmpl w:val="ED904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13464"/>
    <w:multiLevelType w:val="hybridMultilevel"/>
    <w:tmpl w:val="370C5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C412D"/>
    <w:multiLevelType w:val="hybridMultilevel"/>
    <w:tmpl w:val="529CB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219145">
    <w:abstractNumId w:val="2"/>
  </w:num>
  <w:num w:numId="2" w16cid:durableId="1363895665">
    <w:abstractNumId w:val="3"/>
  </w:num>
  <w:num w:numId="3" w16cid:durableId="1841383863">
    <w:abstractNumId w:val="11"/>
  </w:num>
  <w:num w:numId="4" w16cid:durableId="1231186221">
    <w:abstractNumId w:val="12"/>
  </w:num>
  <w:num w:numId="5" w16cid:durableId="1086996720">
    <w:abstractNumId w:val="5"/>
  </w:num>
  <w:num w:numId="6" w16cid:durableId="1606570351">
    <w:abstractNumId w:val="7"/>
  </w:num>
  <w:num w:numId="7" w16cid:durableId="1619215935">
    <w:abstractNumId w:val="1"/>
  </w:num>
  <w:num w:numId="8" w16cid:durableId="1446341993">
    <w:abstractNumId w:val="8"/>
  </w:num>
  <w:num w:numId="9" w16cid:durableId="1952197827">
    <w:abstractNumId w:val="6"/>
  </w:num>
  <w:num w:numId="10" w16cid:durableId="1811704487">
    <w:abstractNumId w:val="9"/>
  </w:num>
  <w:num w:numId="11" w16cid:durableId="1170146866">
    <w:abstractNumId w:val="0"/>
  </w:num>
  <w:num w:numId="12" w16cid:durableId="962921803">
    <w:abstractNumId w:val="4"/>
  </w:num>
  <w:num w:numId="13" w16cid:durableId="11818958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6B"/>
    <w:rsid w:val="00001E9A"/>
    <w:rsid w:val="0008763B"/>
    <w:rsid w:val="00093790"/>
    <w:rsid w:val="000B10E5"/>
    <w:rsid w:val="000B3441"/>
    <w:rsid w:val="000C149B"/>
    <w:rsid w:val="000E138F"/>
    <w:rsid w:val="000F013F"/>
    <w:rsid w:val="00111CA3"/>
    <w:rsid w:val="00114671"/>
    <w:rsid w:val="00117DF7"/>
    <w:rsid w:val="0012657A"/>
    <w:rsid w:val="00126F58"/>
    <w:rsid w:val="00137DD8"/>
    <w:rsid w:val="00185601"/>
    <w:rsid w:val="00192159"/>
    <w:rsid w:val="001D1FBC"/>
    <w:rsid w:val="001D7C91"/>
    <w:rsid w:val="001F2823"/>
    <w:rsid w:val="00201608"/>
    <w:rsid w:val="00204867"/>
    <w:rsid w:val="002314B2"/>
    <w:rsid w:val="00235E79"/>
    <w:rsid w:val="0024402F"/>
    <w:rsid w:val="0026276F"/>
    <w:rsid w:val="00280A08"/>
    <w:rsid w:val="00287195"/>
    <w:rsid w:val="00293A41"/>
    <w:rsid w:val="002A17CF"/>
    <w:rsid w:val="002B4E1C"/>
    <w:rsid w:val="002C0682"/>
    <w:rsid w:val="002E4EF3"/>
    <w:rsid w:val="003003A9"/>
    <w:rsid w:val="00312AD9"/>
    <w:rsid w:val="00336560"/>
    <w:rsid w:val="00347C9C"/>
    <w:rsid w:val="00363F70"/>
    <w:rsid w:val="00373F89"/>
    <w:rsid w:val="00383A23"/>
    <w:rsid w:val="003A1220"/>
    <w:rsid w:val="003A726C"/>
    <w:rsid w:val="003D5550"/>
    <w:rsid w:val="003E04E6"/>
    <w:rsid w:val="003E4CB6"/>
    <w:rsid w:val="0042031D"/>
    <w:rsid w:val="004251B7"/>
    <w:rsid w:val="00433433"/>
    <w:rsid w:val="0046027A"/>
    <w:rsid w:val="00464093"/>
    <w:rsid w:val="00471A76"/>
    <w:rsid w:val="0047510E"/>
    <w:rsid w:val="004A335B"/>
    <w:rsid w:val="004D12AD"/>
    <w:rsid w:val="004D3FA3"/>
    <w:rsid w:val="004F6D6B"/>
    <w:rsid w:val="00507B66"/>
    <w:rsid w:val="00513EB1"/>
    <w:rsid w:val="005570C0"/>
    <w:rsid w:val="005608DE"/>
    <w:rsid w:val="00561231"/>
    <w:rsid w:val="0056765D"/>
    <w:rsid w:val="005753AF"/>
    <w:rsid w:val="005A0BD0"/>
    <w:rsid w:val="005F2DCA"/>
    <w:rsid w:val="00606E1A"/>
    <w:rsid w:val="00617C1E"/>
    <w:rsid w:val="0063257A"/>
    <w:rsid w:val="00635F29"/>
    <w:rsid w:val="006365CB"/>
    <w:rsid w:val="00636E5B"/>
    <w:rsid w:val="00665C8C"/>
    <w:rsid w:val="006761DF"/>
    <w:rsid w:val="006A7961"/>
    <w:rsid w:val="006C5F8F"/>
    <w:rsid w:val="006C7BB8"/>
    <w:rsid w:val="006D2AE9"/>
    <w:rsid w:val="00702899"/>
    <w:rsid w:val="007038FA"/>
    <w:rsid w:val="00705D34"/>
    <w:rsid w:val="007131FB"/>
    <w:rsid w:val="00750C57"/>
    <w:rsid w:val="00751587"/>
    <w:rsid w:val="00752092"/>
    <w:rsid w:val="00794B9A"/>
    <w:rsid w:val="007958D7"/>
    <w:rsid w:val="007F0F6E"/>
    <w:rsid w:val="007F1133"/>
    <w:rsid w:val="008073D6"/>
    <w:rsid w:val="00876C18"/>
    <w:rsid w:val="00884E51"/>
    <w:rsid w:val="008A2435"/>
    <w:rsid w:val="008D1957"/>
    <w:rsid w:val="008D440B"/>
    <w:rsid w:val="008E12D3"/>
    <w:rsid w:val="008E3451"/>
    <w:rsid w:val="00900667"/>
    <w:rsid w:val="009021AC"/>
    <w:rsid w:val="00927053"/>
    <w:rsid w:val="009454A5"/>
    <w:rsid w:val="009644F6"/>
    <w:rsid w:val="009717CD"/>
    <w:rsid w:val="00983501"/>
    <w:rsid w:val="009C25AE"/>
    <w:rsid w:val="009D11D3"/>
    <w:rsid w:val="009E0B52"/>
    <w:rsid w:val="009E1562"/>
    <w:rsid w:val="009E5FFF"/>
    <w:rsid w:val="009F5758"/>
    <w:rsid w:val="00A14259"/>
    <w:rsid w:val="00A421B6"/>
    <w:rsid w:val="00A54922"/>
    <w:rsid w:val="00A55ED7"/>
    <w:rsid w:val="00A72617"/>
    <w:rsid w:val="00A90CFB"/>
    <w:rsid w:val="00A90D40"/>
    <w:rsid w:val="00AB799C"/>
    <w:rsid w:val="00AE3102"/>
    <w:rsid w:val="00AF3A7F"/>
    <w:rsid w:val="00B206E2"/>
    <w:rsid w:val="00B25D00"/>
    <w:rsid w:val="00B4303A"/>
    <w:rsid w:val="00B522E1"/>
    <w:rsid w:val="00B53522"/>
    <w:rsid w:val="00B744E2"/>
    <w:rsid w:val="00BA3B3F"/>
    <w:rsid w:val="00C0492B"/>
    <w:rsid w:val="00C05F10"/>
    <w:rsid w:val="00C17DA3"/>
    <w:rsid w:val="00C9047B"/>
    <w:rsid w:val="00C91336"/>
    <w:rsid w:val="00CB1F66"/>
    <w:rsid w:val="00CF396C"/>
    <w:rsid w:val="00D37D78"/>
    <w:rsid w:val="00D82212"/>
    <w:rsid w:val="00D94050"/>
    <w:rsid w:val="00D9693F"/>
    <w:rsid w:val="00DA4D16"/>
    <w:rsid w:val="00DB2F7B"/>
    <w:rsid w:val="00DB6E80"/>
    <w:rsid w:val="00E012CE"/>
    <w:rsid w:val="00E10CC2"/>
    <w:rsid w:val="00E34667"/>
    <w:rsid w:val="00E84A68"/>
    <w:rsid w:val="00EB789C"/>
    <w:rsid w:val="00ED6C08"/>
    <w:rsid w:val="00EF1A2C"/>
    <w:rsid w:val="00EF2505"/>
    <w:rsid w:val="00F00606"/>
    <w:rsid w:val="00F11911"/>
    <w:rsid w:val="00F1486E"/>
    <w:rsid w:val="00F23FB4"/>
    <w:rsid w:val="00F2547E"/>
    <w:rsid w:val="00F36563"/>
    <w:rsid w:val="00F42B7E"/>
    <w:rsid w:val="00F804BD"/>
    <w:rsid w:val="00F84FC2"/>
    <w:rsid w:val="00F934C6"/>
    <w:rsid w:val="00FA0D4C"/>
    <w:rsid w:val="00FB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DAF0A"/>
  <w15:chartTrackingRefBased/>
  <w15:docId w15:val="{EF677C57-9052-43F7-B165-C9B7A247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1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A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9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A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6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C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F6D6B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F6D6B"/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6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D6B"/>
  </w:style>
  <w:style w:type="paragraph" w:styleId="Footer">
    <w:name w:val="footer"/>
    <w:basedOn w:val="Normal"/>
    <w:link w:val="FooterChar"/>
    <w:uiPriority w:val="99"/>
    <w:unhideWhenUsed/>
    <w:rsid w:val="004F6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D6B"/>
  </w:style>
  <w:style w:type="paragraph" w:styleId="Title">
    <w:name w:val="Title"/>
    <w:basedOn w:val="Normal"/>
    <w:next w:val="Normal"/>
    <w:link w:val="TitleChar"/>
    <w:uiPriority w:val="10"/>
    <w:qFormat/>
    <w:rsid w:val="004751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7510E"/>
    <w:rPr>
      <w:rFonts w:asciiTheme="majorHAnsi" w:eastAsiaTheme="majorEastAsia" w:hAnsiTheme="majorHAnsi" w:cstheme="majorBidi"/>
      <w:color w:val="005A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75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751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99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99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1D7C91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D7C9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D7C91"/>
    <w:rPr>
      <w:color w:val="0079C2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383A23"/>
    <w:rPr>
      <w:i/>
      <w:iCs/>
      <w:color w:val="0079C2" w:themeColor="accent1"/>
    </w:rPr>
  </w:style>
  <w:style w:type="character" w:styleId="IntenseReference">
    <w:name w:val="Intense Reference"/>
    <w:basedOn w:val="DefaultParagraphFont"/>
    <w:uiPriority w:val="32"/>
    <w:qFormat/>
    <w:rsid w:val="00383A23"/>
    <w:rPr>
      <w:b/>
      <w:bCs/>
      <w:smallCaps/>
      <w:color w:val="0079C2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A23"/>
    <w:pPr>
      <w:pBdr>
        <w:top w:val="single" w:sz="4" w:space="10" w:color="0079C2" w:themeColor="accent1"/>
        <w:bottom w:val="single" w:sz="4" w:space="10" w:color="0079C2" w:themeColor="accent1"/>
      </w:pBdr>
      <w:spacing w:before="360" w:after="360"/>
      <w:ind w:left="864" w:right="864"/>
      <w:jc w:val="center"/>
    </w:pPr>
    <w:rPr>
      <w:i/>
      <w:iCs/>
      <w:color w:val="0079C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A23"/>
    <w:rPr>
      <w:i/>
      <w:iCs/>
      <w:color w:val="0079C2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8D1957"/>
    <w:rPr>
      <w:rFonts w:asciiTheme="majorHAnsi" w:eastAsiaTheme="majorEastAsia" w:hAnsiTheme="majorHAnsi" w:cstheme="majorBidi"/>
      <w:color w:val="005A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8073D6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42031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01608"/>
    <w:rPr>
      <w:rFonts w:asciiTheme="majorHAnsi" w:eastAsiaTheme="majorEastAsia" w:hAnsiTheme="majorHAnsi" w:cstheme="majorBidi"/>
      <w:color w:val="003C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E1562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3003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B0AF74DC0B41D3A7AF86AAD381F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A5605-3221-4E8C-B0A9-54E455293B8E}"/>
      </w:docPartPr>
      <w:docPartBody>
        <w:p w:rsidR="00AB3C3A" w:rsidRDefault="00D97D6E" w:rsidP="00D97D6E">
          <w:pPr>
            <w:pStyle w:val="1EB0AF74DC0B41D3A7AF86AAD381FE53"/>
          </w:pPr>
          <w:r w:rsidRPr="006F6C28">
            <w:rPr>
              <w:rStyle w:val="PlaceholderText"/>
            </w:rPr>
            <w:t>[Subject]</w:t>
          </w:r>
        </w:p>
      </w:docPartBody>
    </w:docPart>
    <w:docPart>
      <w:docPartPr>
        <w:name w:val="37C8E8D7BA8B4E2DA6CAD1887A971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2B3F4-BABD-45F9-866D-AA88781466D6}"/>
      </w:docPartPr>
      <w:docPartBody>
        <w:p w:rsidR="00AB3C3A" w:rsidRDefault="00D97D6E" w:rsidP="00D97D6E">
          <w:pPr>
            <w:pStyle w:val="37C8E8D7BA8B4E2DA6CAD1887A971F9A"/>
          </w:pPr>
          <w:r w:rsidRPr="006F6C2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6E"/>
    <w:rsid w:val="00263F41"/>
    <w:rsid w:val="003166EA"/>
    <w:rsid w:val="005829A3"/>
    <w:rsid w:val="00595F2F"/>
    <w:rsid w:val="006A2591"/>
    <w:rsid w:val="00957EB8"/>
    <w:rsid w:val="00AB3C3A"/>
    <w:rsid w:val="00CA7E70"/>
    <w:rsid w:val="00CF3E10"/>
    <w:rsid w:val="00D97D6E"/>
    <w:rsid w:val="00ED6C08"/>
    <w:rsid w:val="00F5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D6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2591"/>
    <w:rPr>
      <w:color w:val="808080"/>
    </w:rPr>
  </w:style>
  <w:style w:type="paragraph" w:customStyle="1" w:styleId="1EB0AF74DC0B41D3A7AF86AAD381FE53">
    <w:name w:val="1EB0AF74DC0B41D3A7AF86AAD381FE53"/>
    <w:rsid w:val="00D97D6E"/>
  </w:style>
  <w:style w:type="paragraph" w:customStyle="1" w:styleId="37C8E8D7BA8B4E2DA6CAD1887A971F9A">
    <w:name w:val="37C8E8D7BA8B4E2DA6CAD1887A971F9A"/>
    <w:rsid w:val="00D97D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 - Filtercare NEW">
  <a:themeElements>
    <a:clrScheme name="Custom 9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0079C2"/>
      </a:accent1>
      <a:accent2>
        <a:srgbClr val="B3B3B5"/>
      </a:accent2>
      <a:accent3>
        <a:srgbClr val="6E6F71"/>
      </a:accent3>
      <a:accent4>
        <a:srgbClr val="E7E6E6"/>
      </a:accent4>
      <a:accent5>
        <a:srgbClr val="0079C2"/>
      </a:accent5>
      <a:accent6>
        <a:srgbClr val="3A3838"/>
      </a:accent6>
      <a:hlink>
        <a:srgbClr val="0079C2"/>
      </a:hlink>
      <a:folHlink>
        <a:srgbClr val="0079C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This document forms part of Spire Safety’s integrated management system (IMS) and is written to comply with the relevant Australian and International Standards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ECE62B-E13C-44DF-B85F-C3CBA79D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FilterCare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HEALTH AND SAFETY POLICY</dc:title>
  <dc:subject>FC-IMS-POL-001</dc:subject>
  <dc:creator>Nathan Owen</dc:creator>
  <cp:keywords/>
  <dc:description/>
  <cp:lastModifiedBy>Michael Clayton</cp:lastModifiedBy>
  <cp:revision>2</cp:revision>
  <dcterms:created xsi:type="dcterms:W3CDTF">2024-09-18T03:39:00Z</dcterms:created>
  <dcterms:modified xsi:type="dcterms:W3CDTF">2024-09-18T03:39:00Z</dcterms:modified>
</cp:coreProperties>
</file>